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A54F" w14:textId="77777777" w:rsidR="00000000" w:rsidRDefault="00595AA5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29 октября 2021 г. N 774н</w:t>
        </w:r>
        <w:r>
          <w:rPr>
            <w:rStyle w:val="a4"/>
            <w:b w:val="0"/>
            <w:bCs w:val="0"/>
          </w:rPr>
          <w:br/>
          <w:t>"Об утверждении общих требований к организации безопасного рабочего места"</w:t>
        </w:r>
      </w:hyperlink>
    </w:p>
    <w:p w14:paraId="69F47F5E" w14:textId="77777777" w:rsidR="00000000" w:rsidRDefault="00595AA5"/>
    <w:p w14:paraId="63C737C6" w14:textId="77777777" w:rsidR="00000000" w:rsidRDefault="00595AA5">
      <w:r>
        <w:t xml:space="preserve">В соответствии с </w:t>
      </w:r>
      <w:hyperlink r:id="rId6" w:history="1">
        <w:r>
          <w:rPr>
            <w:rStyle w:val="a4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 xml:space="preserve">подпунктом 5.2.18 (1) </w:t>
        </w:r>
        <w:r>
          <w:rPr>
            <w:rStyle w:val="a4"/>
          </w:rPr>
          <w:t>пункта 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</w:t>
      </w:r>
      <w:r>
        <w:t>и, 2012, N 26, ст. 3528; 2021, N 42, ст. 7120), приказываю:</w:t>
      </w:r>
    </w:p>
    <w:p w14:paraId="6CB3A615" w14:textId="77777777" w:rsidR="00000000" w:rsidRDefault="00595AA5">
      <w:bookmarkStart w:id="0" w:name="sub_1"/>
      <w:r>
        <w:t xml:space="preserve">1. Утвердить общие требования к организации безопасного рабочего места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42F756D6" w14:textId="77777777" w:rsidR="00000000" w:rsidRDefault="00595AA5">
      <w:bookmarkStart w:id="1" w:name="sub_2"/>
      <w:bookmarkEnd w:id="0"/>
      <w:r>
        <w:t>2. Установить, что настоящий приказ вступает в силу с 1 марта 2</w:t>
      </w:r>
      <w:r>
        <w:t>022 г. и действует до 1 марта 2028 года.</w:t>
      </w:r>
    </w:p>
    <w:bookmarkEnd w:id="1"/>
    <w:p w14:paraId="25CB161A" w14:textId="77777777" w:rsidR="00000000" w:rsidRDefault="00595A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595AA5" w14:paraId="33EEFEDE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B1BAC6C" w14:textId="77777777" w:rsidR="00000000" w:rsidRPr="00595AA5" w:rsidRDefault="00595AA5">
            <w:pPr>
              <w:pStyle w:val="a7"/>
            </w:pPr>
            <w:r w:rsidRPr="00595AA5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FB2A84A" w14:textId="77777777" w:rsidR="00000000" w:rsidRPr="00595AA5" w:rsidRDefault="00595AA5">
            <w:pPr>
              <w:pStyle w:val="a5"/>
              <w:jc w:val="right"/>
            </w:pPr>
            <w:r w:rsidRPr="00595AA5">
              <w:t>А.О. Котяков</w:t>
            </w:r>
          </w:p>
        </w:tc>
      </w:tr>
    </w:tbl>
    <w:p w14:paraId="72B45859" w14:textId="77777777" w:rsidR="00000000" w:rsidRDefault="00595AA5"/>
    <w:p w14:paraId="0BAE3609" w14:textId="77777777" w:rsidR="00000000" w:rsidRDefault="00595AA5">
      <w:pPr>
        <w:pStyle w:val="a7"/>
      </w:pPr>
      <w:r>
        <w:t>Зарегистрировано в Минюсте РФ 25 ноября 2021 г.</w:t>
      </w:r>
    </w:p>
    <w:p w14:paraId="355BB9BB" w14:textId="77777777" w:rsidR="00000000" w:rsidRDefault="00595AA5">
      <w:pPr>
        <w:pStyle w:val="a7"/>
      </w:pPr>
      <w:r>
        <w:t>Регистрационный N 65987</w:t>
      </w:r>
    </w:p>
    <w:p w14:paraId="1AF11932" w14:textId="77777777" w:rsidR="00000000" w:rsidRDefault="00595AA5"/>
    <w:p w14:paraId="2E6059F9" w14:textId="77777777" w:rsidR="00000000" w:rsidRDefault="00595AA5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29</w:t>
      </w:r>
      <w:r>
        <w:rPr>
          <w:rStyle w:val="a3"/>
        </w:rPr>
        <w:t xml:space="preserve"> октября 2021 г. N 774н</w:t>
      </w:r>
    </w:p>
    <w:bookmarkEnd w:id="2"/>
    <w:p w14:paraId="416871E2" w14:textId="77777777" w:rsidR="00000000" w:rsidRDefault="00595AA5"/>
    <w:p w14:paraId="5EE5CF6E" w14:textId="77777777" w:rsidR="00000000" w:rsidRDefault="00595AA5">
      <w:pPr>
        <w:pStyle w:val="1"/>
      </w:pPr>
      <w:r>
        <w:t>Общие требования</w:t>
      </w:r>
      <w:r>
        <w:br/>
        <w:t>к организации безопасного рабочего места</w:t>
      </w:r>
    </w:p>
    <w:p w14:paraId="3153911E" w14:textId="77777777" w:rsidR="00000000" w:rsidRDefault="00595AA5"/>
    <w:p w14:paraId="6DF303C9" w14:textId="77777777" w:rsidR="00000000" w:rsidRDefault="00595AA5">
      <w:pPr>
        <w:pStyle w:val="1"/>
      </w:pPr>
      <w:bookmarkStart w:id="3" w:name="sub_1100"/>
      <w:r>
        <w:t>I. Общие положения</w:t>
      </w:r>
    </w:p>
    <w:bookmarkEnd w:id="3"/>
    <w:p w14:paraId="1EE538B2" w14:textId="77777777" w:rsidR="00000000" w:rsidRDefault="00595AA5"/>
    <w:p w14:paraId="5ABCD61C" w14:textId="77777777" w:rsidR="00000000" w:rsidRDefault="00595AA5">
      <w:bookmarkStart w:id="4" w:name="sub_1001"/>
      <w:r>
        <w:t>1. Общие требования к организации безопасного рабочего места (далее - Требования) разработаны в целях обеспечения выполн</w:t>
      </w:r>
      <w:r>
        <w:t>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</w:t>
      </w:r>
      <w:r>
        <w:t>одства часть рабочего места, в которой один работник или несколько работников выполняют схожие работы или технологические операции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 </w:t>
      </w:r>
      <w:r>
        <w:t>положения Требований распространяются на каждую рабочую зону.</w:t>
      </w:r>
    </w:p>
    <w:p w14:paraId="196EDB06" w14:textId="77777777" w:rsidR="00000000" w:rsidRDefault="00595AA5">
      <w:bookmarkStart w:id="5" w:name="sub_1002"/>
      <w:bookmarkEnd w:id="4"/>
      <w:r>
        <w:t>2. Рабочее место, его</w:t>
      </w:r>
      <w:r>
        <w:t xml:space="preserve">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</w:t>
      </w:r>
      <w:r>
        <w:t>м охраны труда (далее по тексту - государственные требования охраны труда).</w:t>
      </w:r>
    </w:p>
    <w:p w14:paraId="4CD52967" w14:textId="77777777" w:rsidR="00000000" w:rsidRDefault="00595AA5">
      <w:bookmarkStart w:id="6" w:name="sub_1003"/>
      <w:bookmarkEnd w:id="5"/>
      <w:r>
        <w:t xml:space="preserve"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</w:t>
      </w:r>
      <w:r>
        <w:t xml:space="preserve">и (или) опасных производственных факторов на занятых на данном рабочем месте работников с учетом применения ими средств индивидуальной </w:t>
      </w:r>
      <w:r>
        <w:lastRenderedPageBreak/>
        <w:t>(коллективной) защиты.</w:t>
      </w:r>
    </w:p>
    <w:p w14:paraId="28A24569" w14:textId="77777777" w:rsidR="00000000" w:rsidRDefault="00595AA5">
      <w:bookmarkStart w:id="7" w:name="sub_1004"/>
      <w:bookmarkEnd w:id="6"/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</w:t>
      </w:r>
      <w:r>
        <w:t>ми требованиями охраны труда.</w:t>
      </w:r>
    </w:p>
    <w:bookmarkEnd w:id="7"/>
    <w:p w14:paraId="744DA3AF" w14:textId="77777777" w:rsidR="00000000" w:rsidRDefault="00595AA5"/>
    <w:p w14:paraId="618D68E8" w14:textId="77777777" w:rsidR="00000000" w:rsidRDefault="00595AA5">
      <w:pPr>
        <w:pStyle w:val="1"/>
      </w:pPr>
      <w:bookmarkStart w:id="8" w:name="sub_1200"/>
      <w:r>
        <w:t>II. Требования к организации рабочего места</w:t>
      </w:r>
    </w:p>
    <w:bookmarkEnd w:id="8"/>
    <w:p w14:paraId="08FE81B3" w14:textId="77777777" w:rsidR="00000000" w:rsidRDefault="00595AA5"/>
    <w:p w14:paraId="26C25558" w14:textId="77777777" w:rsidR="00000000" w:rsidRDefault="00595AA5">
      <w:bookmarkStart w:id="9" w:name="sub_1005"/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14:paraId="0850D5FB" w14:textId="77777777" w:rsidR="00000000" w:rsidRDefault="00595AA5">
      <w:bookmarkStart w:id="10" w:name="sub_1006"/>
      <w:bookmarkEnd w:id="9"/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</w:t>
      </w:r>
      <w:r>
        <w:t>еспечивать возможность смены основной рабочей позы на положение "сидя", в том числе посредством организации места для сидения.</w:t>
      </w:r>
    </w:p>
    <w:p w14:paraId="202DBCD3" w14:textId="77777777" w:rsidR="00000000" w:rsidRDefault="00595AA5">
      <w:bookmarkStart w:id="11" w:name="sub_1007"/>
      <w:bookmarkEnd w:id="10"/>
      <w:r>
        <w:t>7. Удобство рабочей позы работника в положении "сидя" достигается регулированием взаимного положения места для си</w:t>
      </w:r>
      <w:r>
        <w:t>дения и рабочей поверхности, в том числе ее высоты и размеров, а также высоты и угла наклона подставки для ног при ее применении.</w:t>
      </w:r>
    </w:p>
    <w:bookmarkEnd w:id="11"/>
    <w:p w14:paraId="15B1BECD" w14:textId="77777777" w:rsidR="00000000" w:rsidRDefault="00595AA5">
      <w:r>
        <w:t>При невозможности обеспечения указанного выше регулирования рабочей позы допускается использование рабочего места с не</w:t>
      </w:r>
      <w:r>
        <w:t>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</w:t>
      </w:r>
      <w:r>
        <w:t>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14:paraId="5EF17146" w14:textId="77777777" w:rsidR="00000000" w:rsidRDefault="00595AA5">
      <w:bookmarkStart w:id="12" w:name="sub_1008"/>
      <w:r>
        <w:t>8. При организации рабочего места (рабоче</w:t>
      </w:r>
      <w:r>
        <w:t>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</w:t>
      </w:r>
      <w:r>
        <w:t>а данном рабочем месте (в рабочей зоне) машинами, оборудованием, инструментами и приспособлениями.</w:t>
      </w:r>
    </w:p>
    <w:p w14:paraId="6F936A1C" w14:textId="77777777" w:rsidR="00000000" w:rsidRDefault="00595AA5">
      <w:bookmarkStart w:id="13" w:name="sub_1009"/>
      <w:bookmarkEnd w:id="12"/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</w:t>
      </w:r>
      <w:r>
        <w:t>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14:paraId="055AB2A8" w14:textId="77777777" w:rsidR="00000000" w:rsidRDefault="00595AA5">
      <w:bookmarkStart w:id="14" w:name="sub_1010"/>
      <w:bookmarkEnd w:id="13"/>
      <w:r>
        <w:t>10. При организации рабочего места (рабочей зоны) должна быть исключена, а в случае невозможности ис</w:t>
      </w:r>
      <w:r>
        <w:t>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</w:t>
      </w:r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, связанных с наклоном или п</w:t>
      </w:r>
      <w:r>
        <w:t>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</w:t>
      </w:r>
      <w:r>
        <w:t>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 xml:space="preserve"> в положениях "лежа", "на коленях", "на корточках".</w:t>
      </w:r>
    </w:p>
    <w:p w14:paraId="03847B86" w14:textId="77777777" w:rsidR="00000000" w:rsidRDefault="00595AA5">
      <w:bookmarkStart w:id="15" w:name="sub_1011"/>
      <w:bookmarkEnd w:id="14"/>
      <w:r>
        <w:t>11</w:t>
      </w:r>
      <w:r>
        <w:t>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14:paraId="0C8388C4" w14:textId="77777777" w:rsidR="00000000" w:rsidRDefault="00595AA5">
      <w:bookmarkStart w:id="16" w:name="sub_1012"/>
      <w:bookmarkEnd w:id="15"/>
      <w:r>
        <w:t xml:space="preserve">12. Средства отображения информации </w:t>
      </w:r>
      <w:r>
        <w:t>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14:paraId="2D228CD0" w14:textId="77777777" w:rsidR="00000000" w:rsidRDefault="00595AA5">
      <w:bookmarkStart w:id="17" w:name="sub_1013"/>
      <w:bookmarkEnd w:id="16"/>
      <w:r>
        <w:t>1</w:t>
      </w:r>
      <w:r>
        <w:t>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14:paraId="2180D797" w14:textId="77777777" w:rsidR="00000000" w:rsidRDefault="00595AA5">
      <w:bookmarkStart w:id="18" w:name="sub_1014"/>
      <w:bookmarkEnd w:id="17"/>
      <w:r>
        <w:t>14. Размещение органов управления машинами и оборудованием на рабочем месте (в рабочей зоне) д</w:t>
      </w:r>
      <w:r>
        <w:t xml:space="preserve">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</w:t>
      </w:r>
      <w:r>
        <w:t>средствами отображения информации.</w:t>
      </w:r>
    </w:p>
    <w:p w14:paraId="66DB6F08" w14:textId="77777777" w:rsidR="00000000" w:rsidRDefault="00595AA5">
      <w:bookmarkStart w:id="19" w:name="sub_1015"/>
      <w:bookmarkEnd w:id="18"/>
      <w:r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</w:t>
      </w:r>
      <w:r>
        <w:t xml:space="preserve"> управления.</w:t>
      </w:r>
    </w:p>
    <w:p w14:paraId="0B3F6212" w14:textId="77777777" w:rsidR="00000000" w:rsidRDefault="00595AA5">
      <w:bookmarkStart w:id="20" w:name="sub_1016"/>
      <w:bookmarkEnd w:id="19"/>
      <w:r>
        <w:t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</w:t>
      </w:r>
      <w:r>
        <w:t>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</w:t>
      </w:r>
      <w:r>
        <w:t>ехнической (эксплуатационной) документации и с соблюдением государственных требований охраны труда.</w:t>
      </w:r>
    </w:p>
    <w:p w14:paraId="19A2100D" w14:textId="77777777" w:rsidR="00000000" w:rsidRDefault="00595AA5">
      <w:bookmarkStart w:id="21" w:name="sub_1017"/>
      <w:bookmarkEnd w:id="20"/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</w:t>
      </w:r>
      <w:r>
        <w:t>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14:paraId="794E8F72" w14:textId="77777777" w:rsidR="00000000" w:rsidRDefault="00595AA5">
      <w:bookmarkStart w:id="22" w:name="sub_1018"/>
      <w:bookmarkEnd w:id="21"/>
      <w:r>
        <w:t>18. Применение знаков безопасности и разметки сигнальной дополняется информированием работника всеми до</w:t>
      </w:r>
      <w:r>
        <w:t>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14:paraId="55E2089E" w14:textId="77777777" w:rsidR="00000000" w:rsidRDefault="00595AA5">
      <w:bookmarkStart w:id="23" w:name="sub_1019"/>
      <w:bookmarkEnd w:id="22"/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14:paraId="5B716725" w14:textId="77777777" w:rsidR="00000000" w:rsidRDefault="00595AA5">
      <w:bookmarkStart w:id="24" w:name="sub_1020"/>
      <w:bookmarkEnd w:id="23"/>
      <w:r>
        <w:t>20. П</w:t>
      </w:r>
      <w:r>
        <w:t xml:space="preserve">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</w:t>
      </w:r>
      <w:r>
        <w:t>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bookmarkEnd w:id="24"/>
    <w:p w14:paraId="288ED6CD" w14:textId="77777777" w:rsidR="00000000" w:rsidRDefault="00595AA5"/>
    <w:p w14:paraId="0AD34095" w14:textId="77777777" w:rsidR="00000000" w:rsidRDefault="00595AA5">
      <w:pPr>
        <w:pStyle w:val="1"/>
      </w:pPr>
      <w:bookmarkStart w:id="25" w:name="sub_1300"/>
      <w:r>
        <w:t>III. Требования к безопасн</w:t>
      </w:r>
      <w:r>
        <w:t>ому содержанию рабочего места</w:t>
      </w:r>
    </w:p>
    <w:bookmarkEnd w:id="25"/>
    <w:p w14:paraId="656139E4" w14:textId="77777777" w:rsidR="00000000" w:rsidRDefault="00595AA5"/>
    <w:p w14:paraId="5DF6CEA5" w14:textId="77777777" w:rsidR="00000000" w:rsidRDefault="00595AA5">
      <w:bookmarkStart w:id="26" w:name="sub_1021"/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</w:t>
      </w:r>
      <w:r>
        <w:t xml:space="preserve"> и мебели с учетом государственных требований охраны труда.</w:t>
      </w:r>
    </w:p>
    <w:p w14:paraId="60628294" w14:textId="77777777" w:rsidR="00000000" w:rsidRDefault="00595AA5">
      <w:bookmarkStart w:id="27" w:name="sub_1022"/>
      <w:bookmarkEnd w:id="26"/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</w:t>
      </w:r>
      <w:r>
        <w:t>, безопасные действия с сырьем, материалами, заготовками, полуфабрикатами при соблюдении государственных требований охраны труда.</w:t>
      </w:r>
    </w:p>
    <w:bookmarkEnd w:id="27"/>
    <w:p w14:paraId="3E386486" w14:textId="77777777" w:rsidR="00000000" w:rsidRDefault="00595A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4752CB8" w14:textId="77777777" w:rsidR="00000000" w:rsidRDefault="00595AA5">
      <w:bookmarkStart w:id="28" w:name="sub_10"/>
      <w:r>
        <w:rPr>
          <w:vertAlign w:val="superscript"/>
        </w:rPr>
        <w:t>1</w:t>
      </w:r>
      <w:r>
        <w:t xml:space="preserve"> </w:t>
      </w:r>
      <w:hyperlink r:id="rId9" w:history="1">
        <w:r>
          <w:rPr>
            <w:rStyle w:val="a4"/>
          </w:rPr>
          <w:t>Часть 4 статьи 16</w:t>
        </w:r>
      </w:hyperlink>
      <w:r>
        <w:t xml:space="preserve"> Федерального закона от </w:t>
      </w:r>
      <w:r>
        <w:t>28 декабря 2013 г. N 426-ФЗ "О специальной оценке условий труда" (Собрание законодательства Российской Федерации, 2013, N 52, ст. 6991).</w:t>
      </w:r>
    </w:p>
    <w:p w14:paraId="6E413F9F" w14:textId="77777777" w:rsidR="00000000" w:rsidRDefault="00595AA5">
      <w:bookmarkStart w:id="29" w:name="sub_20"/>
      <w:bookmarkEnd w:id="28"/>
      <w:r>
        <w:rPr>
          <w:vertAlign w:val="superscript"/>
        </w:rPr>
        <w:t>2</w:t>
      </w:r>
      <w:r>
        <w:t xml:space="preserve"> </w:t>
      </w:r>
      <w:hyperlink r:id="rId10" w:history="1">
        <w:r>
          <w:rPr>
            <w:rStyle w:val="a4"/>
          </w:rPr>
          <w:t>Таблица 5</w:t>
        </w:r>
      </w:hyperlink>
      <w:r>
        <w:t xml:space="preserve"> приложения N </w:t>
      </w:r>
      <w:r>
        <w:t xml:space="preserve">20 к Методике проведения специальной оценки условий труда, утвержденной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</w:t>
      </w:r>
      <w:r>
        <w:t>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 г., реги</w:t>
      </w:r>
      <w:r>
        <w:t xml:space="preserve">страционный N 31689) с изменениями, внесенными приказами Министерства труда и социальной защиты Российской Федерации </w:t>
      </w:r>
      <w:hyperlink r:id="rId12" w:history="1">
        <w:r>
          <w:rPr>
            <w:rStyle w:val="a4"/>
          </w:rPr>
          <w:t>от 20 января 2015 г. N 24н</w:t>
        </w:r>
      </w:hyperlink>
      <w:r>
        <w:t xml:space="preserve"> (зарегистрирован Министерством юстиции Российской Федерации 9 февраля 201</w:t>
      </w:r>
      <w:r>
        <w:t xml:space="preserve">5 г., регистрационный N 35927), </w:t>
      </w:r>
      <w:hyperlink r:id="rId13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Министерством юстиции Российской Федерации 6 февраля 2017 г., регистрационный N 45539), </w:t>
      </w:r>
      <w:hyperlink r:id="rId14" w:history="1">
        <w:r>
          <w:rPr>
            <w:rStyle w:val="a4"/>
          </w:rPr>
          <w:t>от 27 апреля 202</w:t>
        </w:r>
        <w:r>
          <w:rPr>
            <w:rStyle w:val="a4"/>
          </w:rPr>
          <w:t>0 г. N 213н</w:t>
        </w:r>
      </w:hyperlink>
      <w:r>
        <w:t xml:space="preserve"> (зарегистрирован Министерством юстиции Российской Федерации 21 августа 2020 г., регистрационный N 59378).</w:t>
      </w:r>
    </w:p>
    <w:p w14:paraId="58329A1E" w14:textId="77777777" w:rsidR="00000000" w:rsidRDefault="00595AA5">
      <w:bookmarkStart w:id="30" w:name="sub_30"/>
      <w:bookmarkEnd w:id="29"/>
      <w:r>
        <w:rPr>
          <w:vertAlign w:val="superscript"/>
        </w:rPr>
        <w:t>3</w:t>
      </w:r>
      <w:r>
        <w:t xml:space="preserve"> </w:t>
      </w:r>
      <w:hyperlink r:id="rId15" w:history="1">
        <w:r>
          <w:rPr>
            <w:rStyle w:val="a4"/>
          </w:rPr>
          <w:t>Таблица 5</w:t>
        </w:r>
      </w:hyperlink>
      <w:r>
        <w:t xml:space="preserve"> приложения N 20 к Методике проведения специальной оценки условий труда, у</w:t>
      </w:r>
      <w:r>
        <w:t xml:space="preserve">твержденной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 ЗЗн "Об утверждении Методики проведения специальной оценки условий труда, Классификатора вредных и (или) опасных про</w:t>
      </w:r>
      <w:r>
        <w:t>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 г., регистрационный N 31689) с изменениями, внесенными приказами Мин</w:t>
      </w:r>
      <w:r>
        <w:t xml:space="preserve">истерства труда и социальной защиты Российской Федерации </w:t>
      </w:r>
      <w:hyperlink r:id="rId17" w:history="1">
        <w:r>
          <w:rPr>
            <w:rStyle w:val="a4"/>
          </w:rPr>
          <w:t>от 20 января 2015 г. N 24н</w:t>
        </w:r>
      </w:hyperlink>
      <w:r>
        <w:t xml:space="preserve"> (зарегистрирован Министерством юстиции Российской Федерации 9 февраля 2015 г., регистрационный N 35927), </w:t>
      </w:r>
      <w:hyperlink r:id="rId18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Министерством юстиции Российской Федерации 6 февраля 2017 г., регистрационный N 45539), </w:t>
      </w:r>
      <w:hyperlink r:id="rId19" w:history="1">
        <w:r>
          <w:rPr>
            <w:rStyle w:val="a4"/>
          </w:rPr>
          <w:t>от 27 апреля 2020 г. N 213н</w:t>
        </w:r>
      </w:hyperlink>
      <w:r>
        <w:t xml:space="preserve"> (зарегистрирован Министерством юстиции Российской Федерации 21 августа 2020 г., регистрационный N 59378).</w:t>
      </w:r>
    </w:p>
    <w:bookmarkEnd w:id="30"/>
    <w:p w14:paraId="284F4558" w14:textId="77777777" w:rsidR="00595AA5" w:rsidRDefault="00595AA5"/>
    <w:sectPr w:rsidR="00595A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F61"/>
    <w:rsid w:val="00595AA5"/>
    <w:rsid w:val="00B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8FC23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13" Type="http://schemas.openxmlformats.org/officeDocument/2006/relationships/hyperlink" Target="garantF1://71505256.1000" TargetMode="External"/><Relationship Id="rId18" Type="http://schemas.openxmlformats.org/officeDocument/2006/relationships/hyperlink" Target="garantF1://71505256.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7217878.1521801" TargetMode="External"/><Relationship Id="rId12" Type="http://schemas.openxmlformats.org/officeDocument/2006/relationships/hyperlink" Target="garantF1://70764634.1000" TargetMode="External"/><Relationship Id="rId17" Type="http://schemas.openxmlformats.org/officeDocument/2006/relationships/hyperlink" Target="garantF1://7076463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83958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2097" TargetMode="External"/><Relationship Id="rId11" Type="http://schemas.openxmlformats.org/officeDocument/2006/relationships/hyperlink" Target="garantF1://70483958.0" TargetMode="External"/><Relationship Id="rId5" Type="http://schemas.openxmlformats.org/officeDocument/2006/relationships/hyperlink" Target="garantF1://403011819.0" TargetMode="External"/><Relationship Id="rId15" Type="http://schemas.openxmlformats.org/officeDocument/2006/relationships/hyperlink" Target="garantF1://70483958.302" TargetMode="External"/><Relationship Id="rId10" Type="http://schemas.openxmlformats.org/officeDocument/2006/relationships/hyperlink" Target="garantF1://70483958.302" TargetMode="External"/><Relationship Id="rId19" Type="http://schemas.openxmlformats.org/officeDocument/2006/relationships/hyperlink" Target="garantF1://7443681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76.164" TargetMode="External"/><Relationship Id="rId14" Type="http://schemas.openxmlformats.org/officeDocument/2006/relationships/hyperlink" Target="garantF1://7443681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1827</Words>
  <Characters>10415</Characters>
  <Application>Microsoft Office Word</Application>
  <DocSecurity>0</DocSecurity>
  <Lines>86</Lines>
  <Paragraphs>24</Paragraphs>
  <ScaleCrop>false</ScaleCrop>
  <Company>НПП "Гарант-Сервис"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2022-01-20T05:44:00Z</dcterms:created>
  <dcterms:modified xsi:type="dcterms:W3CDTF">2022-01-20T05:44:00Z</dcterms:modified>
</cp:coreProperties>
</file>